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добара – 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седишта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D68DF" w:rsidRPr="008939A3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9A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34370000 – седишта за моторна возила</w:t>
      </w:r>
      <w:r w:rsidRPr="00893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642.500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економски најповољнија понуда.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понуђена цена: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684.000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521229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>ајнижа понуђена цена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642.500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521229">
        <w:rPr>
          <w:rFonts w:ascii="Times New Roman" w:hAnsi="Times New Roman" w:cs="Times New Roman"/>
          <w:sz w:val="24"/>
          <w:szCs w:val="24"/>
          <w:lang w:val="sr-Latn-CS"/>
        </w:rPr>
        <w:t>ANDRIĆ R&amp;M DOO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Хајдук Станкова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Инђија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20921412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108042267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521229"/>
    <w:rsid w:val="008939A3"/>
    <w:rsid w:val="00A00717"/>
    <w:rsid w:val="00A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5</cp:revision>
  <dcterms:created xsi:type="dcterms:W3CDTF">2013-06-13T10:58:00Z</dcterms:created>
  <dcterms:modified xsi:type="dcterms:W3CDTF">2013-12-24T12:38:00Z</dcterms:modified>
</cp:coreProperties>
</file>